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BD6559" w:rsidRPr="00405C13" w:rsidTr="0066355C">
        <w:tc>
          <w:tcPr>
            <w:tcW w:w="4340" w:type="dxa"/>
          </w:tcPr>
          <w:p w:rsidR="00BD6559" w:rsidRPr="00405C13" w:rsidRDefault="00BD6559" w:rsidP="0066355C">
            <w:pPr>
              <w:jc w:val="center"/>
              <w:rPr>
                <w:rFonts w:ascii="Times New Roman" w:hAnsi="Times New Roman"/>
                <w:sz w:val="26"/>
                <w:szCs w:val="26"/>
              </w:rPr>
            </w:pPr>
            <w:r>
              <w:rPr>
                <w:rFonts w:ascii="Times New Roman" w:hAnsi="Times New Roman"/>
                <w:sz w:val="26"/>
                <w:szCs w:val="26"/>
              </w:rPr>
              <w:t>CÔ</w:t>
            </w:r>
            <w:r w:rsidRPr="00405C13">
              <w:rPr>
                <w:rFonts w:ascii="Times New Roman" w:hAnsi="Times New Roman"/>
                <w:sz w:val="26"/>
                <w:szCs w:val="26"/>
              </w:rPr>
              <w:t>NG AN TỈNH HÀ NAM</w:t>
            </w:r>
          </w:p>
          <w:p w:rsidR="00BD6559" w:rsidRDefault="00BD6559" w:rsidP="0066355C">
            <w:pPr>
              <w:tabs>
                <w:tab w:val="left" w:pos="975"/>
              </w:tabs>
              <w:jc w:val="center"/>
              <w:rPr>
                <w:rFonts w:ascii="Times New Roman" w:hAnsi="Times New Roman"/>
                <w:b/>
              </w:rPr>
            </w:pPr>
            <w:r w:rsidRPr="00D1116A">
              <w:rPr>
                <w:rFonts w:ascii="Times New Roman" w:hAnsi="Times New Roman"/>
                <w:noProof/>
              </w:rPr>
              <mc:AlternateContent>
                <mc:Choice Requires="wps">
                  <w:drawing>
                    <wp:anchor distT="0" distB="0" distL="114299" distR="114299" simplePos="0" relativeHeight="251660288" behindDoc="0" locked="0" layoutInCell="1" allowOverlap="1" wp14:anchorId="15425CEA" wp14:editId="2DF331D5">
                      <wp:simplePos x="0" y="0"/>
                      <wp:positionH relativeFrom="column">
                        <wp:posOffset>617219</wp:posOffset>
                      </wp:positionH>
                      <wp:positionV relativeFrom="paragraph">
                        <wp:posOffset>203200</wp:posOffset>
                      </wp:positionV>
                      <wp:extent cx="0" cy="254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BWwsWfGQIAADUEAAAOAAAAAAAAAAAAAAAAAC4CAABkcnMvZTJvRG9jLnhtbFBLAQItABQABgAI&#10;AAAAIQCUQLSn2wAAAAcBAAAPAAAAAAAAAAAAAAAAAHMEAABkcnMvZG93bnJldi54bWxQSwUGAAAA&#10;AAQABADzAAAAewUAAAAA&#10;" strokeweight="1pt"/>
                  </w:pict>
                </mc:Fallback>
              </mc:AlternateContent>
            </w:r>
            <w:r w:rsidRPr="00D1116A">
              <w:rPr>
                <w:rFonts w:ascii="Times New Roman" w:hAnsi="Times New Roman"/>
                <w:b/>
              </w:rPr>
              <w:t>CÔNG AN HUYỆN BÌ</w:t>
            </w:r>
            <w:r w:rsidRPr="00405C13">
              <w:rPr>
                <w:rFonts w:ascii="Times New Roman" w:hAnsi="Times New Roman"/>
                <w:b/>
              </w:rPr>
              <w:t>NH LỤC</w:t>
            </w:r>
          </w:p>
          <w:p w:rsidR="00BD6559" w:rsidRPr="00D1116A" w:rsidRDefault="00BD6559" w:rsidP="0066355C">
            <w:pPr>
              <w:tabs>
                <w:tab w:val="left" w:pos="975"/>
              </w:tabs>
              <w:jc w:val="center"/>
              <w:rPr>
                <w:rFonts w:ascii="Times New Roman" w:hAnsi="Times New Roman"/>
                <w:b/>
                <w:sz w:val="24"/>
                <w:szCs w:val="24"/>
              </w:rPr>
            </w:pPr>
            <w:r w:rsidRPr="00D1116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22B7D8E" wp14:editId="397CABB2">
                      <wp:simplePos x="0" y="0"/>
                      <wp:positionH relativeFrom="column">
                        <wp:posOffset>756285</wp:posOffset>
                      </wp:positionH>
                      <wp:positionV relativeFrom="paragraph">
                        <wp:posOffset>8255</wp:posOffset>
                      </wp:positionV>
                      <wp:extent cx="1009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65pt" to="13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n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"/>
                  </w:pict>
                </mc:Fallback>
              </mc:AlternateContent>
            </w:r>
          </w:p>
          <w:p w:rsidR="00BD6559" w:rsidRPr="00D1116A" w:rsidRDefault="00BD6559" w:rsidP="0066355C">
            <w:pPr>
              <w:tabs>
                <w:tab w:val="left" w:pos="975"/>
              </w:tabs>
              <w:jc w:val="center"/>
              <w:rPr>
                <w:rFonts w:ascii="Times New Roman" w:hAnsi="Times New Roman"/>
                <w:b/>
                <w:sz w:val="24"/>
                <w:szCs w:val="24"/>
              </w:rPr>
            </w:pPr>
          </w:p>
          <w:p w:rsidR="00BD6559" w:rsidRPr="00BD6559" w:rsidRDefault="00BD6559" w:rsidP="0066355C">
            <w:pPr>
              <w:tabs>
                <w:tab w:val="left" w:pos="975"/>
              </w:tabs>
              <w:jc w:val="center"/>
              <w:rPr>
                <w:rFonts w:ascii="Times New Roman" w:hAnsi="Times New Roman"/>
              </w:rPr>
            </w:pPr>
            <w:r w:rsidRPr="00BD6559">
              <w:rPr>
                <w:rFonts w:ascii="Times New Roman" w:hAnsi="Times New Roman"/>
              </w:rPr>
              <w:t>Số:       KH-CAH</w:t>
            </w:r>
          </w:p>
        </w:tc>
        <w:tc>
          <w:tcPr>
            <w:tcW w:w="5740" w:type="dxa"/>
          </w:tcPr>
          <w:p w:rsidR="00BD6559" w:rsidRPr="00405C13" w:rsidRDefault="00BD6559" w:rsidP="0066355C">
            <w:pPr>
              <w:jc w:val="center"/>
              <w:rPr>
                <w:rFonts w:ascii="Times New Roman" w:hAnsi="Times New Roman"/>
                <w:b/>
                <w:sz w:val="26"/>
                <w:szCs w:val="26"/>
              </w:rPr>
            </w:pPr>
            <w:r>
              <w:rPr>
                <w:rFonts w:ascii="Times New Roman" w:hAnsi="Times New Roman"/>
                <w:b/>
                <w:sz w:val="26"/>
                <w:szCs w:val="26"/>
              </w:rPr>
              <w:t>CỘNG HÒA</w:t>
            </w:r>
            <w:r w:rsidRPr="00405C13">
              <w:rPr>
                <w:rFonts w:ascii="Times New Roman" w:hAnsi="Times New Roman"/>
                <w:b/>
                <w:sz w:val="26"/>
                <w:szCs w:val="26"/>
              </w:rPr>
              <w:t xml:space="preserve"> XÃ HỘI CHỦ NGHĨA VIỆT NAM</w:t>
            </w:r>
          </w:p>
          <w:p w:rsidR="00BD6559" w:rsidRDefault="00BD6559" w:rsidP="0066355C">
            <w:pPr>
              <w:jc w:val="center"/>
              <w:rPr>
                <w:rFonts w:ascii="Times New Roman" w:hAnsi="Times New Roman"/>
                <w:b/>
              </w:rPr>
            </w:pPr>
            <w:r>
              <w:rPr>
                <w:rFonts w:ascii="Times New Roman" w:hAnsi="Times New Roman"/>
                <w:b/>
              </w:rPr>
              <w:t>Độc lập – Tự do – Hạnh phú</w:t>
            </w:r>
            <w:r w:rsidRPr="00405C13">
              <w:rPr>
                <w:rFonts w:ascii="Times New Roman" w:hAnsi="Times New Roman"/>
                <w:b/>
              </w:rPr>
              <w:t>c</w:t>
            </w:r>
          </w:p>
          <w:p w:rsidR="00BD6559" w:rsidRPr="00D1116A" w:rsidRDefault="00BD6559" w:rsidP="0066355C">
            <w:pPr>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55D61CF9" wp14:editId="122259E5">
                      <wp:simplePos x="0" y="0"/>
                      <wp:positionH relativeFrom="column">
                        <wp:posOffset>600710</wp:posOffset>
                      </wp:positionH>
                      <wp:positionV relativeFrom="paragraph">
                        <wp:posOffset>22225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"/>
                  </w:pict>
                </mc:Fallback>
              </mc:AlternateContent>
            </w:r>
          </w:p>
          <w:p w:rsidR="00BD6559" w:rsidRPr="00405C13" w:rsidRDefault="00BD6559" w:rsidP="0066355C">
            <w:pPr>
              <w:jc w:val="center"/>
              <w:rPr>
                <w:rFonts w:ascii="Times New Roman" w:hAnsi="Times New Roman"/>
                <w:b/>
                <w:sz w:val="24"/>
                <w:szCs w:val="24"/>
              </w:rPr>
            </w:pPr>
          </w:p>
          <w:p w:rsidR="00BD6559" w:rsidRPr="00405C13" w:rsidRDefault="00BD6559" w:rsidP="00BD6559">
            <w:pPr>
              <w:jc w:val="center"/>
              <w:rPr>
                <w:rFonts w:ascii="Times New Roman" w:hAnsi="Times New Roman"/>
              </w:rPr>
            </w:pPr>
            <w:r w:rsidRPr="00405C13">
              <w:rPr>
                <w:rFonts w:ascii="Times New Roman" w:hAnsi="Times New Roman"/>
              </w:rPr>
              <w:t xml:space="preserve">               </w:t>
            </w:r>
            <w:r>
              <w:rPr>
                <w:rFonts w:ascii="Times New Roman" w:hAnsi="Times New Roman"/>
                <w:i/>
              </w:rPr>
              <w:t>Bì</w:t>
            </w:r>
            <w:r w:rsidRPr="00405C13">
              <w:rPr>
                <w:rFonts w:ascii="Times New Roman" w:hAnsi="Times New Roman"/>
                <w:i/>
              </w:rPr>
              <w:t>nh Lục</w:t>
            </w:r>
            <w:r w:rsidRPr="00405C13">
              <w:rPr>
                <w:rFonts w:ascii="Times New Roman" w:hAnsi="Times New Roman"/>
              </w:rPr>
              <w:t>, ngày</w:t>
            </w:r>
            <w:r w:rsidRPr="00405C13">
              <w:rPr>
                <w:rFonts w:ascii="Times New Roman" w:hAnsi="Times New Roman"/>
                <w:szCs w:val="16"/>
              </w:rPr>
              <w:t xml:space="preserve"> </w:t>
            </w:r>
            <w:r>
              <w:rPr>
                <w:rFonts w:ascii="Times New Roman" w:hAnsi="Times New Roman"/>
                <w:szCs w:val="16"/>
              </w:rPr>
              <w:t>15</w:t>
            </w:r>
            <w:r w:rsidRPr="00405C13">
              <w:rPr>
                <w:rFonts w:ascii="Times New Roman" w:hAnsi="Times New Roman"/>
                <w:szCs w:val="16"/>
              </w:rPr>
              <w:t xml:space="preserve"> </w:t>
            </w:r>
            <w:r>
              <w:rPr>
                <w:rFonts w:ascii="Times New Roman" w:hAnsi="Times New Roman"/>
              </w:rPr>
              <w:t>thá</w:t>
            </w:r>
            <w:r>
              <w:rPr>
                <w:rFonts w:ascii="Times New Roman" w:hAnsi="Times New Roman"/>
              </w:rPr>
              <w:t>ng 8</w:t>
            </w:r>
            <w:r w:rsidRPr="00405C13">
              <w:rPr>
                <w:rFonts w:ascii="Times New Roman" w:hAnsi="Times New Roman"/>
              </w:rPr>
              <w:t xml:space="preserve"> năm 2020</w:t>
            </w:r>
          </w:p>
        </w:tc>
      </w:tr>
    </w:tbl>
    <w:p w:rsidR="00BD6559" w:rsidRPr="00405C13" w:rsidRDefault="00BD6559" w:rsidP="00BD6559">
      <w:pPr>
        <w:jc w:val="center"/>
        <w:rPr>
          <w:rFonts w:ascii="Times New Roman" w:hAnsi="Times New Roman"/>
          <w:b/>
        </w:rPr>
      </w:pPr>
    </w:p>
    <w:p w:rsidR="00BD6559" w:rsidRPr="00405C13" w:rsidRDefault="00BD6559" w:rsidP="00BD6559">
      <w:pPr>
        <w:jc w:val="center"/>
        <w:rPr>
          <w:rFonts w:ascii="Times New Roman" w:hAnsi="Times New Roman"/>
          <w:b/>
        </w:rPr>
      </w:pPr>
      <w:r w:rsidRPr="00405C13">
        <w:rPr>
          <w:rFonts w:ascii="Times New Roman" w:hAnsi="Times New Roman"/>
          <w:b/>
        </w:rPr>
        <w:t>KẾ HOẠCH</w:t>
      </w:r>
    </w:p>
    <w:p w:rsidR="00BD6559" w:rsidRDefault="00BD6559" w:rsidP="00BD6559">
      <w:pPr>
        <w:jc w:val="center"/>
        <w:rPr>
          <w:rFonts w:ascii="Times New Roman" w:hAnsi="Times New Roman"/>
          <w:b/>
        </w:rPr>
      </w:pPr>
      <w:r>
        <w:rPr>
          <w:rFonts w:ascii="Times New Roman" w:hAnsi="Times New Roman"/>
          <w:b/>
        </w:rPr>
        <w:t xml:space="preserve">Đảm bảo </w:t>
      </w:r>
      <w:proofErr w:type="gramStart"/>
      <w:r>
        <w:rPr>
          <w:rFonts w:ascii="Times New Roman" w:hAnsi="Times New Roman"/>
          <w:b/>
        </w:rPr>
        <w:t>an</w:t>
      </w:r>
      <w:proofErr w:type="gramEnd"/>
      <w:r>
        <w:rPr>
          <w:rFonts w:ascii="Times New Roman" w:hAnsi="Times New Roman"/>
          <w:b/>
        </w:rPr>
        <w:t xml:space="preserve"> ninh, trật tự thực hiện Nghị quyết số 82/NQ-CP</w:t>
      </w:r>
    </w:p>
    <w:p w:rsidR="00BD6559" w:rsidRDefault="00BD6559" w:rsidP="00BD6559">
      <w:pPr>
        <w:jc w:val="center"/>
        <w:rPr>
          <w:rFonts w:ascii="Times New Roman" w:hAnsi="Times New Roman"/>
          <w:b/>
        </w:rPr>
      </w:pPr>
      <w:r>
        <w:rPr>
          <w:rFonts w:ascii="Times New Roman" w:hAnsi="Times New Roman"/>
          <w:b/>
        </w:rPr>
        <w:t xml:space="preserve"> </w:t>
      </w:r>
      <w:proofErr w:type="gramStart"/>
      <w:r>
        <w:rPr>
          <w:rFonts w:ascii="Times New Roman" w:hAnsi="Times New Roman"/>
          <w:b/>
        </w:rPr>
        <w:t>của</w:t>
      </w:r>
      <w:proofErr w:type="gramEnd"/>
      <w:r>
        <w:rPr>
          <w:rFonts w:ascii="Times New Roman" w:hAnsi="Times New Roman"/>
          <w:b/>
        </w:rPr>
        <w:t xml:space="preserve"> Chính phủ về bảo vệ quyền lợi của người tiêu dùng</w:t>
      </w:r>
    </w:p>
    <w:p w:rsidR="00BD6559" w:rsidRPr="00405C13" w:rsidRDefault="00BD6559" w:rsidP="00BD6559">
      <w:pPr>
        <w:jc w:val="center"/>
        <w:rPr>
          <w:rFonts w:ascii="Times New Roman" w:hAnsi="Times New Roman"/>
          <w:b/>
        </w:rPr>
      </w:pPr>
    </w:p>
    <w:p w:rsidR="00BD6559" w:rsidRPr="00D95FF0" w:rsidRDefault="00BD6559" w:rsidP="00D95FF0">
      <w:pPr>
        <w:ind w:firstLine="720"/>
        <w:jc w:val="both"/>
        <w:rPr>
          <w:rFonts w:ascii="Times New Roman" w:hAnsi="Times New Roman"/>
        </w:rPr>
      </w:pPr>
      <w:r w:rsidRPr="00D95FF0">
        <w:rPr>
          <w:rFonts w:ascii="Times New Roman" w:hAnsi="Times New Roman"/>
        </w:rPr>
        <w:t>Thực hiện kế hoạch số 2080/KH-CAT-PC03  ngày 05/8</w:t>
      </w:r>
      <w:r w:rsidRPr="00D95FF0">
        <w:rPr>
          <w:rFonts w:ascii="Times New Roman" w:hAnsi="Times New Roman"/>
        </w:rPr>
        <w:t>/2020 của Công an tỉnh Hà Nam về việc</w:t>
      </w:r>
      <w:r w:rsidRPr="00D95FF0">
        <w:rPr>
          <w:rFonts w:ascii="Times New Roman" w:hAnsi="Times New Roman"/>
        </w:rPr>
        <w:t xml:space="preserve"> </w:t>
      </w:r>
      <w:r w:rsidR="00D95FF0" w:rsidRPr="00D95FF0">
        <w:rPr>
          <w:rFonts w:ascii="Times New Roman" w:hAnsi="Times New Roman"/>
        </w:rPr>
        <w:t>đ</w:t>
      </w:r>
      <w:r w:rsidR="00D95FF0" w:rsidRPr="00D95FF0">
        <w:rPr>
          <w:rFonts w:ascii="Times New Roman" w:hAnsi="Times New Roman"/>
        </w:rPr>
        <w:t>ảm bảo an ninh, trật tự thực hiện Nghị quyết số 82/NQ-CP của Chính phủ về bảo vệ quyền lợi của người tiêu dùng</w:t>
      </w:r>
      <w:r w:rsidRPr="00D95FF0">
        <w:rPr>
          <w:rFonts w:ascii="Times New Roman" w:hAnsi="Times New Roman"/>
        </w:rPr>
        <w:t xml:space="preserve">. Công </w:t>
      </w:r>
      <w:proofErr w:type="gramStart"/>
      <w:r w:rsidRPr="00D95FF0">
        <w:rPr>
          <w:rFonts w:ascii="Times New Roman" w:hAnsi="Times New Roman"/>
        </w:rPr>
        <w:t>an</w:t>
      </w:r>
      <w:proofErr w:type="gramEnd"/>
      <w:r w:rsidRPr="00D95FF0">
        <w:rPr>
          <w:rFonts w:ascii="Times New Roman" w:hAnsi="Times New Roman"/>
        </w:rPr>
        <w:t xml:space="preserve"> huyện Bình Lục xây dựng kế hoạch tổ chức triển khai thực hiện như sau:</w:t>
      </w:r>
    </w:p>
    <w:p w:rsidR="00BD6559" w:rsidRPr="00405C13" w:rsidRDefault="00BD6559" w:rsidP="00BD6559">
      <w:pPr>
        <w:spacing w:line="312" w:lineRule="auto"/>
        <w:ind w:firstLine="720"/>
        <w:jc w:val="both"/>
        <w:rPr>
          <w:rFonts w:ascii="Times New Roman" w:hAnsi="Times New Roman"/>
          <w:b/>
        </w:rPr>
      </w:pPr>
      <w:r>
        <w:rPr>
          <w:rFonts w:ascii="Times New Roman" w:hAnsi="Times New Roman"/>
          <w:b/>
        </w:rPr>
        <w:t>I. Mục đích, yê</w:t>
      </w:r>
      <w:r w:rsidRPr="00405C13">
        <w:rPr>
          <w:rFonts w:ascii="Times New Roman" w:hAnsi="Times New Roman"/>
          <w:b/>
        </w:rPr>
        <w:t>u cầu</w:t>
      </w:r>
    </w:p>
    <w:p w:rsidR="00BD6559" w:rsidRDefault="00BD6559" w:rsidP="00BD6559">
      <w:pPr>
        <w:spacing w:line="312" w:lineRule="auto"/>
        <w:ind w:firstLine="720"/>
        <w:jc w:val="both"/>
        <w:rPr>
          <w:rFonts w:ascii="Times New Roman" w:hAnsi="Times New Roman"/>
        </w:rPr>
      </w:pPr>
      <w:r w:rsidRPr="00405C13">
        <w:rPr>
          <w:rFonts w:ascii="Times New Roman" w:hAnsi="Times New Roman"/>
          <w:b/>
        </w:rPr>
        <w:t xml:space="preserve">1. </w:t>
      </w:r>
      <w:r w:rsidR="00F072FD">
        <w:rPr>
          <w:rFonts w:ascii="Times New Roman" w:hAnsi="Times New Roman"/>
        </w:rPr>
        <w:t xml:space="preserve">Quán triệt, thực hiện nghiêm túc, hiệu quả các nhiệm vụ của Bộ Công an tỉnh được giao tại </w:t>
      </w:r>
      <w:r w:rsidR="00F072FD" w:rsidRPr="00D95FF0">
        <w:rPr>
          <w:rFonts w:ascii="Times New Roman" w:hAnsi="Times New Roman"/>
        </w:rPr>
        <w:t>Nghị quyết số 82/NQ-CP</w:t>
      </w:r>
      <w:r w:rsidR="00F072FD">
        <w:rPr>
          <w:rFonts w:ascii="Times New Roman" w:hAnsi="Times New Roman"/>
        </w:rPr>
        <w:t>, gắn với các chủ trương, chính sách của Đảng, Nhà nước, Chính phủ liên quan đến lĩnh vực này, nhất là Luật Bảo vệ quyền lợi người tiêu dùng, Chỉ thị số 30-CT/TW ngày 22/01/2019 của Ban Bí thư Trung ương Đảng khóa XII, Quyết định số 1997/QĐ-TTg ngày 18/10/2016 của Thủ tướng Chính phủ phê duyệt Chương trình phát triển các hoạt động bảo vệ quyền lợi người tiêu dùng giai đoạn 2016-2020….nhằm nâng cao hiệu quả quản lý Nhà nước đối với công tác bảo vệ quyền lợi của người tiêu dùng.</w:t>
      </w:r>
    </w:p>
    <w:p w:rsidR="00F072FD" w:rsidRDefault="00BD6559" w:rsidP="00BD6559">
      <w:pPr>
        <w:spacing w:line="312" w:lineRule="auto"/>
        <w:ind w:firstLine="720"/>
        <w:jc w:val="both"/>
        <w:rPr>
          <w:rFonts w:ascii="Times New Roman" w:hAnsi="Times New Roman"/>
        </w:rPr>
      </w:pPr>
      <w:r w:rsidRPr="00405C13">
        <w:rPr>
          <w:rFonts w:ascii="Times New Roman" w:hAnsi="Times New Roman"/>
          <w:b/>
        </w:rPr>
        <w:t xml:space="preserve">2. </w:t>
      </w:r>
      <w:r>
        <w:rPr>
          <w:rFonts w:ascii="Times New Roman" w:hAnsi="Times New Roman"/>
        </w:rPr>
        <w:t xml:space="preserve">Chủ động </w:t>
      </w:r>
      <w:r w:rsidR="00F072FD">
        <w:rPr>
          <w:rFonts w:ascii="Times New Roman" w:hAnsi="Times New Roman"/>
        </w:rPr>
        <w:t xml:space="preserve">nắm tình hình, phối hợp với cơ quan chuyên môn của các phòng, ban, chính quyền địa phương, thống nhất phân công nhiệm vụ và tham mưu với </w:t>
      </w:r>
      <w:r>
        <w:rPr>
          <w:rFonts w:ascii="Times New Roman" w:hAnsi="Times New Roman"/>
        </w:rPr>
        <w:t>UBND huyện</w:t>
      </w:r>
      <w:r w:rsidR="00F072FD">
        <w:rPr>
          <w:rFonts w:ascii="Times New Roman" w:hAnsi="Times New Roman"/>
        </w:rPr>
        <w:t xml:space="preserve"> triển khai các giải pháp phòng ngừa và phát hiện, điều tra, xử lý các tội phạm, vi phạm pháp luật liên quan đến quyền lợi người tiêu dùng.</w:t>
      </w:r>
      <w:r>
        <w:rPr>
          <w:rFonts w:ascii="Times New Roman" w:hAnsi="Times New Roman"/>
        </w:rPr>
        <w:t xml:space="preserve"> </w:t>
      </w:r>
    </w:p>
    <w:p w:rsidR="00BD6559" w:rsidRDefault="00BD6559" w:rsidP="00BD6559">
      <w:pPr>
        <w:spacing w:line="312" w:lineRule="auto"/>
        <w:ind w:firstLine="720"/>
        <w:jc w:val="both"/>
        <w:rPr>
          <w:rFonts w:ascii="Times New Roman" w:hAnsi="Times New Roman"/>
        </w:rPr>
      </w:pPr>
      <w:r w:rsidRPr="00405C13">
        <w:rPr>
          <w:rFonts w:ascii="Times New Roman" w:hAnsi="Times New Roman"/>
          <w:b/>
        </w:rPr>
        <w:t xml:space="preserve">3. </w:t>
      </w:r>
      <w:r w:rsidR="00F072FD">
        <w:rPr>
          <w:rFonts w:ascii="Times New Roman" w:hAnsi="Times New Roman"/>
        </w:rPr>
        <w:t>Thông qua công tác công an chủ động phát hiện những sơ hở, thiếu sót trong quy định của pháp luật, cơ chế, chính sách và công tác quản lý Nhà nước, những phương thức thủ đoạn của tội phạm để kịp thời tham mưu, đề xuất với Chính phủ và kiến nghị các phòng, ban liên quan có biện pháp khắc phục, không để tội phạm lợi dụng hoạt động, nhằm bảo vệ tốt quyền lợi người tiêu dùng.</w:t>
      </w:r>
    </w:p>
    <w:p w:rsidR="00BD6559" w:rsidRPr="00405C13" w:rsidRDefault="00F072FD" w:rsidP="00BD6559">
      <w:pPr>
        <w:spacing w:line="312" w:lineRule="auto"/>
        <w:ind w:firstLine="709"/>
        <w:jc w:val="both"/>
        <w:rPr>
          <w:rFonts w:ascii="Times New Roman" w:hAnsi="Times New Roman"/>
          <w:b/>
        </w:rPr>
      </w:pPr>
      <w:r>
        <w:rPr>
          <w:rFonts w:ascii="Times New Roman" w:hAnsi="Times New Roman"/>
          <w:b/>
        </w:rPr>
        <w:t>II</w:t>
      </w:r>
      <w:r w:rsidR="00BD6559">
        <w:rPr>
          <w:rFonts w:ascii="Times New Roman" w:hAnsi="Times New Roman"/>
          <w:b/>
        </w:rPr>
        <w:t>. Nội dung, biện phá</w:t>
      </w:r>
      <w:r w:rsidR="00BD6559" w:rsidRPr="00405C13">
        <w:rPr>
          <w:rFonts w:ascii="Times New Roman" w:hAnsi="Times New Roman"/>
          <w:b/>
        </w:rPr>
        <w:t>p tiến hành</w:t>
      </w:r>
    </w:p>
    <w:p w:rsidR="00BD6559" w:rsidRDefault="00F072FD" w:rsidP="00BD6559">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Rà soát, nghiên cứu hệ thống văn bản quy phạm pháp luật có liên quan đến bảo vệ quyền lợi người tiêu </w:t>
      </w:r>
      <w:proofErr w:type="gramStart"/>
      <w:r>
        <w:rPr>
          <w:rFonts w:ascii="Times New Roman" w:hAnsi="Times New Roman"/>
        </w:rPr>
        <w:t xml:space="preserve">dùng </w:t>
      </w:r>
      <w:r w:rsidR="00ED2204">
        <w:rPr>
          <w:rFonts w:ascii="Times New Roman" w:hAnsi="Times New Roman"/>
        </w:rPr>
        <w:t xml:space="preserve"> để</w:t>
      </w:r>
      <w:proofErr w:type="gramEnd"/>
      <w:r w:rsidR="00ED2204">
        <w:rPr>
          <w:rFonts w:ascii="Times New Roman" w:hAnsi="Times New Roman"/>
        </w:rPr>
        <w:t xml:space="preserve"> đề xuất sửa đổi, bổ sung phù hợp. Chủ động phát hiện sơ hở, thiếu sót trong cơ chế, chính sách, nhất là các tiêu chuẩn chất lượng hàng hóa, bảo hộ sở hữu trí tuệ, kiểm định chất lượng hàng hóa….để kiến nghị chấn </w:t>
      </w:r>
      <w:r w:rsidR="00ED2204">
        <w:rPr>
          <w:rFonts w:ascii="Times New Roman" w:hAnsi="Times New Roman"/>
        </w:rPr>
        <w:lastRenderedPageBreak/>
        <w:t>chỉnh, khắc phục và đề xuất giải pháp nâng cao hiệu lực, hiệu quả công tác quản lý Nhà nước trong lĩnh vực này.</w:t>
      </w:r>
    </w:p>
    <w:p w:rsidR="00BD6559" w:rsidRDefault="00ED2204" w:rsidP="00BD6559">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Triển khai đồng bộ các biện pháp nghiệp vụ, phối hợp với các lực lượng chức năng nắm, phân tích, dự báo tình hình hoạt động sản xuất, kinh doanh, nhất là tác động, ảnh hưởng của dịch bệnh Covid -19, cuộc chiến thương mại Mỹ - trung để chủ động phòng ngừa, ngăn chặn, phát hiện, điều tra, xử lý tội phạm, vi phạm pháp luật liên quan đến quyền lợi người tiêu dùng, tập trung các hành vi đầu cơ, buôn lậu, gian lận thương mại, gian lận xuất xứ, sản xuất, buôn bán hàng giả, hàng kém chất lượng, mất vệ sinh an toàn thực phẩm, xâm phạm sở hữu trí tuệ; cố ý làm trái, thiếu trách nhiệm trong công tác quản lý, cấp phép, kiểm tra, giám sát lưu thông; triệt phá các băng nhóm hoạt động theo kiểu “xã hội đen”, “bảo kê” cho các hoạt động vi phạm quyền lợi người tiêu dùng….Các vụ việc nghiêm trọng, phức tạp cần chủ động xác lập hiềm nghi, chuyên án trinh sát đấu tranh làm rõ, xử lý. Thực hiện cải cách thủ tục hành chính trong lĩnh vực quản lý Nhà nước về an ninh, trật tự theo hướng đơn giản hóa, công khai, minh bạch, nâng cao hiệu lực, hiệu quả quản lý Nhà nước, tạo thuận lợi cho người dân, doanh nghiệp thực hiện và giám sát góp phần thực hiện và bảo vệ quyền lợi người tiêu dùng.</w:t>
      </w:r>
    </w:p>
    <w:p w:rsidR="00BD6559" w:rsidRDefault="00ED2204" w:rsidP="00BD6559">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Nâng cao chất lượng công tác chấp hành pháp luật, nhất là công tác điều tra tố tụng và tiếp nhận, giải quyết tố giác, tin báo về tội phạm, kiến nghị khởi tố, đơn thư liên quan quyền lợi người tiêu dùng. Kết hợp chặt chẽ giữa hoạt động trinh sát với hoạt động điều tra xác minh, thu thập tài liệu, chứng cứ khởi tố điều tra làm rõ và phối hợp với Viện kiểm sát, Tòa án các cấp truy tố, xét xử để răn đe tội phạm và phòng ngừa chung.</w:t>
      </w:r>
    </w:p>
    <w:p w:rsidR="00BD6559" w:rsidRPr="00A829E3" w:rsidRDefault="00ED2204" w:rsidP="00BD6559">
      <w:pPr>
        <w:pStyle w:val="ListParagraph"/>
        <w:numPr>
          <w:ilvl w:val="0"/>
          <w:numId w:val="1"/>
        </w:numPr>
        <w:tabs>
          <w:tab w:val="left" w:pos="1134"/>
        </w:tabs>
        <w:spacing w:line="312" w:lineRule="auto"/>
        <w:ind w:left="0" w:firstLine="720"/>
        <w:jc w:val="both"/>
        <w:rPr>
          <w:rFonts w:ascii="Times New Roman" w:hAnsi="Times New Roman"/>
          <w:spacing w:val="-2"/>
        </w:rPr>
      </w:pPr>
      <w:r>
        <w:rPr>
          <w:rFonts w:ascii="Times New Roman" w:hAnsi="Times New Roman"/>
          <w:spacing w:val="-2"/>
        </w:rPr>
        <w:t>Làm tốt vai trò thường trực, tham mưu với Ban chỉ đạo 389 tỉnh Hà Nam, phối hợp chặt chẽ với các lực lượng chức năng (quản lý thị thường, thanh tra chuyên ngành……)</w:t>
      </w:r>
      <w:r w:rsidR="00BF75E2">
        <w:rPr>
          <w:rFonts w:ascii="Times New Roman" w:hAnsi="Times New Roman"/>
          <w:spacing w:val="-2"/>
        </w:rPr>
        <w:t xml:space="preserve"> tăng cường kiểm tra, kiểm soát, phát hiện, xử lý các đường dây, tổ chức buôn lậu, gian lận thương mại, nguồn gốc xuất xứ, sản xuất buôn bán hàng giả, hàng kém chất lượng, sâm phạm SHTT; lợi dụng thương mại điện tử, mạng xã hội để buôn bán hàng hóa không rõ nguồn gốc, kém chất lượng, hàng giả….</w:t>
      </w:r>
    </w:p>
    <w:p w:rsidR="00BD6559" w:rsidRPr="000F3129" w:rsidRDefault="00BF75E2" w:rsidP="00BD6559">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Phối hợp với đài phát thanh chuyện, các xã, thị trấn tăng cường thời lượng, đa dạng hóa các hình thức tuyên truyền, giáo dục pháp luật, phổ biến phương thức, thủ đoạn hoạt động của tội phạm, vi phạm pháp luật liên quan đến quyền lợi người tiêu dùng nhằm nâng cao ý thức cảnh giác, phát huy sức mạnh tổng hợp của cả hệ thống chính trị, cộng đồng doanh nghiệp và toàn dân tham gia phòng chống tội phạm, </w:t>
      </w:r>
      <w:r>
        <w:rPr>
          <w:rFonts w:ascii="Times New Roman" w:hAnsi="Times New Roman"/>
        </w:rPr>
        <w:lastRenderedPageBreak/>
        <w:t>vi phạm pháp luật trong lĩnh vực này; kịp thời biểu dương, khen thưởng tập thể, cá nhân có thành tích và kiểm điểm, xử lý những trường hợp sai phạm.</w:t>
      </w:r>
    </w:p>
    <w:p w:rsidR="00BD6559" w:rsidRPr="00405C13" w:rsidRDefault="00BD6559" w:rsidP="00BD6559">
      <w:pPr>
        <w:spacing w:before="120" w:line="276" w:lineRule="auto"/>
        <w:ind w:right="-1" w:firstLine="720"/>
        <w:jc w:val="both"/>
        <w:rPr>
          <w:rFonts w:ascii="Times New Roman" w:hAnsi="Times New Roman"/>
          <w:b/>
        </w:rPr>
      </w:pPr>
      <w:r w:rsidRPr="00405C13">
        <w:rPr>
          <w:rFonts w:ascii="Times New Roman" w:hAnsi="Times New Roman"/>
          <w:b/>
        </w:rPr>
        <w:t>IV. Tổ chức thực hiện.</w:t>
      </w:r>
    </w:p>
    <w:p w:rsidR="00BD6559" w:rsidRPr="00405C13" w:rsidRDefault="00BD6559" w:rsidP="00BD6559">
      <w:pPr>
        <w:spacing w:before="120" w:line="276" w:lineRule="auto"/>
        <w:ind w:right="-1" w:firstLine="720"/>
        <w:jc w:val="both"/>
        <w:rPr>
          <w:rFonts w:ascii="Times New Roman" w:hAnsi="Times New Roman"/>
          <w:spacing w:val="-6"/>
        </w:rPr>
      </w:pPr>
      <w:r w:rsidRPr="00405C13">
        <w:rPr>
          <w:rFonts w:ascii="Times New Roman" w:hAnsi="Times New Roman"/>
          <w:b/>
          <w:spacing w:val="-6"/>
        </w:rPr>
        <w:t>1.</w:t>
      </w:r>
      <w:r w:rsidRPr="00405C13">
        <w:rPr>
          <w:rFonts w:ascii="Times New Roman" w:hAnsi="Times New Roman"/>
          <w:spacing w:val="-6"/>
        </w:rPr>
        <w:t xml:space="preserve"> Giao cho đội CSĐTTP về Kinh tế và Ma túy chủ động phân công cán bộ chiến sĩ t</w:t>
      </w:r>
      <w:r w:rsidRPr="000F3129">
        <w:rPr>
          <w:rFonts w:ascii="Times New Roman" w:hAnsi="Times New Roman"/>
          <w:spacing w:val="-6"/>
        </w:rPr>
        <w:t xml:space="preserve">hực hiện kế hoạch </w:t>
      </w:r>
      <w:r w:rsidR="00BF75E2">
        <w:rPr>
          <w:rFonts w:ascii="Times New Roman" w:hAnsi="Times New Roman"/>
          <w:spacing w:val="-6"/>
        </w:rPr>
        <w:t>, triển khai thực hiện, nghiêm túc, hiệu quả; định kỳ 03 tháng, 06 tháng, 9</w:t>
      </w:r>
      <w:r w:rsidRPr="000F3129">
        <w:rPr>
          <w:rFonts w:ascii="Times New Roman" w:hAnsi="Times New Roman"/>
          <w:spacing w:val="-6"/>
        </w:rPr>
        <w:t xml:space="preserve"> tháng, 01 năm </w:t>
      </w:r>
      <w:r w:rsidR="00BF75E2">
        <w:rPr>
          <w:rFonts w:ascii="Times New Roman" w:hAnsi="Times New Roman"/>
          <w:spacing w:val="-6"/>
        </w:rPr>
        <w:t>báo cáo tình hình, kết quả thực hiện</w:t>
      </w:r>
      <w:r w:rsidRPr="000F3129">
        <w:rPr>
          <w:rFonts w:ascii="Times New Roman" w:hAnsi="Times New Roman"/>
          <w:spacing w:val="-6"/>
        </w:rPr>
        <w:t xml:space="preserve"> để báo cáo Giá</w:t>
      </w:r>
      <w:r w:rsidRPr="00405C13">
        <w:rPr>
          <w:rFonts w:ascii="Times New Roman" w:hAnsi="Times New Roman"/>
          <w:spacing w:val="-6"/>
        </w:rPr>
        <w:t>m đốc Công an tỉnh</w:t>
      </w:r>
      <w:r w:rsidR="00BF75E2">
        <w:rPr>
          <w:rFonts w:ascii="Times New Roman" w:hAnsi="Times New Roman"/>
          <w:spacing w:val="-6"/>
        </w:rPr>
        <w:t xml:space="preserve"> (qua PC03</w:t>
      </w:r>
      <w:r w:rsidRPr="000F3129">
        <w:rPr>
          <w:rFonts w:ascii="Times New Roman" w:hAnsi="Times New Roman"/>
          <w:spacing w:val="-6"/>
        </w:rPr>
        <w:t>)</w:t>
      </w:r>
      <w:r w:rsidRPr="00405C13">
        <w:rPr>
          <w:rFonts w:ascii="Times New Roman" w:hAnsi="Times New Roman"/>
          <w:spacing w:val="-6"/>
        </w:rPr>
        <w:t>.</w:t>
      </w:r>
    </w:p>
    <w:p w:rsidR="00BD6559" w:rsidRPr="00405C13" w:rsidRDefault="00BD6559" w:rsidP="00BD6559">
      <w:pPr>
        <w:spacing w:before="120" w:line="276" w:lineRule="auto"/>
        <w:ind w:right="-1" w:firstLine="720"/>
        <w:jc w:val="both"/>
        <w:rPr>
          <w:rFonts w:ascii="Times New Roman" w:hAnsi="Times New Roman"/>
          <w:b/>
          <w:sz w:val="24"/>
          <w:szCs w:val="24"/>
        </w:rPr>
      </w:pPr>
      <w:r>
        <w:rPr>
          <w:rFonts w:ascii="Times New Roman" w:hAnsi="Times New Roman"/>
          <w:b/>
        </w:rPr>
        <w:t>2</w:t>
      </w:r>
      <w:r w:rsidRPr="00405C13">
        <w:rPr>
          <w:rFonts w:ascii="Times New Roman" w:hAnsi="Times New Roman"/>
          <w:b/>
        </w:rPr>
        <w:t>.</w:t>
      </w:r>
      <w:r>
        <w:rPr>
          <w:rFonts w:ascii="Times New Roman" w:hAnsi="Times New Roman"/>
        </w:rPr>
        <w:t xml:space="preserve"> Quá trình thực hiện kế hoạch phát sinh vấn đ</w:t>
      </w:r>
      <w:r w:rsidR="00BF75E2">
        <w:rPr>
          <w:rFonts w:ascii="Times New Roman" w:hAnsi="Times New Roman"/>
        </w:rPr>
        <w:t>ề, khó khăn, vướng mắc báo cáo L</w:t>
      </w:r>
      <w:bookmarkStart w:id="0" w:name="_GoBack"/>
      <w:bookmarkEnd w:id="0"/>
      <w:r>
        <w:rPr>
          <w:rFonts w:ascii="Times New Roman" w:hAnsi="Times New Roman"/>
        </w:rPr>
        <w:t>ã</w:t>
      </w:r>
      <w:r w:rsidRPr="00405C13">
        <w:rPr>
          <w:rFonts w:ascii="Times New Roman" w:hAnsi="Times New Roman"/>
        </w:rPr>
        <w:t>nh đạo đơn vị để chỉ đạo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D6559" w:rsidRPr="00405C13" w:rsidTr="0066355C">
        <w:tc>
          <w:tcPr>
            <w:tcW w:w="4644" w:type="dxa"/>
          </w:tcPr>
          <w:p w:rsidR="00BD6559" w:rsidRPr="00405C13" w:rsidRDefault="00BD6559" w:rsidP="0066355C">
            <w:pPr>
              <w:spacing w:before="120"/>
              <w:jc w:val="center"/>
              <w:rPr>
                <w:rFonts w:ascii="Times New Roman" w:hAnsi="Times New Roman"/>
              </w:rPr>
            </w:pPr>
          </w:p>
        </w:tc>
        <w:tc>
          <w:tcPr>
            <w:tcW w:w="4644" w:type="dxa"/>
          </w:tcPr>
          <w:p w:rsidR="00BD6559" w:rsidRPr="000F3129" w:rsidRDefault="00BD6559" w:rsidP="0066355C">
            <w:pPr>
              <w:jc w:val="center"/>
              <w:rPr>
                <w:rFonts w:ascii="Times New Roman" w:hAnsi="Times New Roman"/>
                <w:b/>
                <w:spacing w:val="-2"/>
                <w:sz w:val="24"/>
                <w:szCs w:val="24"/>
              </w:rPr>
            </w:pPr>
            <w:r w:rsidRPr="000F3129">
              <w:rPr>
                <w:rFonts w:ascii="Times New Roman" w:hAnsi="Times New Roman"/>
                <w:b/>
                <w:spacing w:val="-2"/>
                <w:sz w:val="24"/>
                <w:szCs w:val="24"/>
              </w:rPr>
              <w:t>KT. TRƯỞNG CÔNG AN HUYỆN</w:t>
            </w:r>
          </w:p>
          <w:p w:rsidR="00BD6559" w:rsidRPr="000F3129" w:rsidRDefault="00BD6559" w:rsidP="0066355C">
            <w:pPr>
              <w:spacing w:line="312" w:lineRule="auto"/>
              <w:jc w:val="center"/>
              <w:rPr>
                <w:rFonts w:ascii="Times New Roman" w:hAnsi="Times New Roman"/>
                <w:b/>
                <w:spacing w:val="-2"/>
                <w:sz w:val="24"/>
                <w:szCs w:val="24"/>
              </w:rPr>
            </w:pPr>
            <w:r w:rsidRPr="000F3129">
              <w:rPr>
                <w:rFonts w:ascii="Times New Roman" w:hAnsi="Times New Roman"/>
                <w:b/>
                <w:spacing w:val="-2"/>
                <w:sz w:val="24"/>
                <w:szCs w:val="24"/>
              </w:rPr>
              <w:t xml:space="preserve">     PHÓ TRƯỞNG CÔNG AN HUYỆN</w:t>
            </w:r>
          </w:p>
          <w:p w:rsidR="00BD6559" w:rsidRPr="000F3129" w:rsidRDefault="00BD6559" w:rsidP="0066355C">
            <w:pPr>
              <w:spacing w:line="300" w:lineRule="auto"/>
              <w:ind w:firstLine="560"/>
              <w:jc w:val="center"/>
              <w:rPr>
                <w:rFonts w:ascii="Times New Roman" w:hAnsi="Times New Roman"/>
              </w:rPr>
            </w:pPr>
          </w:p>
          <w:p w:rsidR="00BD6559" w:rsidRPr="000F3129" w:rsidRDefault="00BD6559" w:rsidP="0066355C">
            <w:pPr>
              <w:spacing w:line="300" w:lineRule="auto"/>
              <w:rPr>
                <w:rFonts w:ascii="Times New Roman" w:hAnsi="Times New Roman"/>
              </w:rPr>
            </w:pPr>
          </w:p>
          <w:p w:rsidR="00BD6559" w:rsidRDefault="00BD6559" w:rsidP="0066355C">
            <w:pPr>
              <w:spacing w:line="300" w:lineRule="auto"/>
              <w:rPr>
                <w:rFonts w:ascii="Times New Roman" w:hAnsi="Times New Roman"/>
                <w:b/>
                <w:sz w:val="24"/>
                <w:szCs w:val="24"/>
              </w:rPr>
            </w:pPr>
          </w:p>
          <w:p w:rsidR="00BD6559" w:rsidRPr="000F3129" w:rsidRDefault="00BD6559" w:rsidP="0066355C">
            <w:pPr>
              <w:spacing w:line="300" w:lineRule="auto"/>
              <w:rPr>
                <w:rFonts w:ascii="Times New Roman" w:hAnsi="Times New Roman"/>
                <w:b/>
                <w:sz w:val="24"/>
                <w:szCs w:val="24"/>
              </w:rPr>
            </w:pPr>
          </w:p>
          <w:p w:rsidR="00BD6559" w:rsidRPr="000F3129" w:rsidRDefault="00BD6559" w:rsidP="0066355C">
            <w:pPr>
              <w:spacing w:line="300" w:lineRule="auto"/>
              <w:rPr>
                <w:rFonts w:ascii="Times New Roman" w:hAnsi="Times New Roman"/>
              </w:rPr>
            </w:pPr>
          </w:p>
          <w:p w:rsidR="00BD6559" w:rsidRPr="00405C13" w:rsidRDefault="00BD6559" w:rsidP="0066355C">
            <w:pPr>
              <w:spacing w:before="120"/>
              <w:jc w:val="center"/>
              <w:rPr>
                <w:rFonts w:ascii="Times New Roman" w:hAnsi="Times New Roman"/>
              </w:rPr>
            </w:pPr>
            <w:r w:rsidRPr="000F3129">
              <w:rPr>
                <w:rFonts w:ascii="Times New Roman" w:hAnsi="Times New Roman"/>
                <w:b/>
              </w:rPr>
              <w:t>Trung tá Cao Trọng Nghĩa</w:t>
            </w:r>
            <w:r w:rsidRPr="000F3129">
              <w:rPr>
                <w:rFonts w:ascii="Times New Roman" w:hAnsi="Times New Roman"/>
              </w:rPr>
              <w:t xml:space="preserve"> </w:t>
            </w:r>
          </w:p>
        </w:tc>
      </w:tr>
    </w:tbl>
    <w:p w:rsidR="00BD6559" w:rsidRPr="00405C13" w:rsidRDefault="00BD6559" w:rsidP="00BD6559"/>
    <w:p w:rsidR="00DA0DA4" w:rsidRDefault="00DA0DA4"/>
    <w:sectPr w:rsidR="00DA0DA4" w:rsidSect="00167DD2">
      <w:footerReference w:type="default" r:id="rId6"/>
      <w:pgSz w:w="11907" w:h="16840" w:code="9"/>
      <w:pgMar w:top="1134" w:right="851" w:bottom="1134"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34834"/>
      <w:docPartObj>
        <w:docPartGallery w:val="Page Numbers (Bottom of Page)"/>
        <w:docPartUnique/>
      </w:docPartObj>
    </w:sdtPr>
    <w:sdtEndPr>
      <w:rPr>
        <w:noProof/>
      </w:rPr>
    </w:sdtEndPr>
    <w:sdtContent>
      <w:p w:rsidR="00D9760D" w:rsidRDefault="00BF75E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9760D" w:rsidRDefault="00BF75E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396"/>
    <w:multiLevelType w:val="hybridMultilevel"/>
    <w:tmpl w:val="A468D7B4"/>
    <w:lvl w:ilvl="0" w:tplc="CCCE84A6">
      <w:start w:val="1"/>
      <w:numFmt w:val="decimal"/>
      <w:lvlText w:val="%1."/>
      <w:lvlJc w:val="left"/>
      <w:pPr>
        <w:ind w:left="1573" w:hanging="100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59"/>
    <w:rsid w:val="002C78BB"/>
    <w:rsid w:val="00BD6559"/>
    <w:rsid w:val="00BF75E2"/>
    <w:rsid w:val="00D95FF0"/>
    <w:rsid w:val="00DA0DA4"/>
    <w:rsid w:val="00ED2204"/>
    <w:rsid w:val="00F0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5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6559"/>
    <w:pPr>
      <w:ind w:left="720"/>
      <w:contextualSpacing/>
    </w:pPr>
  </w:style>
  <w:style w:type="table" w:styleId="TableGrid">
    <w:name w:val="Table Grid"/>
    <w:basedOn w:val="TableNormal"/>
    <w:uiPriority w:val="59"/>
    <w:rsid w:val="00BD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6559"/>
    <w:pPr>
      <w:tabs>
        <w:tab w:val="center" w:pos="4680"/>
        <w:tab w:val="right" w:pos="9360"/>
      </w:tabs>
    </w:pPr>
  </w:style>
  <w:style w:type="character" w:customStyle="1" w:styleId="FooterChar">
    <w:name w:val="Footer Char"/>
    <w:basedOn w:val="DefaultParagraphFont"/>
    <w:link w:val="Footer"/>
    <w:uiPriority w:val="99"/>
    <w:rsid w:val="00BD6559"/>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5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6559"/>
    <w:pPr>
      <w:ind w:left="720"/>
      <w:contextualSpacing/>
    </w:pPr>
  </w:style>
  <w:style w:type="table" w:styleId="TableGrid">
    <w:name w:val="Table Grid"/>
    <w:basedOn w:val="TableNormal"/>
    <w:uiPriority w:val="59"/>
    <w:rsid w:val="00BD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6559"/>
    <w:pPr>
      <w:tabs>
        <w:tab w:val="center" w:pos="4680"/>
        <w:tab w:val="right" w:pos="9360"/>
      </w:tabs>
    </w:pPr>
  </w:style>
  <w:style w:type="character" w:customStyle="1" w:styleId="FooterChar">
    <w:name w:val="Footer Char"/>
    <w:basedOn w:val="DefaultParagraphFont"/>
    <w:link w:val="Footer"/>
    <w:uiPriority w:val="99"/>
    <w:rsid w:val="00BD6559"/>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2020-08-12T08:02:00Z</dcterms:created>
  <dcterms:modified xsi:type="dcterms:W3CDTF">2020-08-12T10:10:00Z</dcterms:modified>
</cp:coreProperties>
</file>